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right="5988"/>
        <w:jc w:val="right"/>
        <w:rPr>
          <w:rFonts w:ascii="Segoe UI" w:hAnsi="Segoe UI"/>
          <w:b w:val="1"/>
          <w:sz w:val="28"/>
        </w:rPr>
      </w:pPr>
      <w:r>
        <w:rPr>
          <w:rFonts w:ascii="Segoe UI" w:hAnsi="Segoe UI"/>
          <w:b w:val="1"/>
          <w:sz w:val="28"/>
        </w:rPr>
        <w:drawing>
          <wp:inline>
            <wp:extent cx="2522220" cy="1015364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 r:link=""/>
                    <a:srcRect b="0" l="0" r="0" t="0"/>
                    <a:stretch/>
                  </pic:blipFill>
                  <pic:spPr>
                    <a:xfrm rot="0">
                      <a:ext cx="2522220" cy="1015364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Segoe UI" w:hAnsi="Segoe UI"/>
          <w:b w:val="1"/>
          <w:sz w:val="28"/>
        </w:rPr>
        <w:t xml:space="preserve">    </w:t>
      </w:r>
      <w:r>
        <w:rPr>
          <w:rFonts w:ascii="Segoe UI" w:hAnsi="Segoe UI"/>
          <w:b w:val="1"/>
          <w:sz w:val="28"/>
        </w:rPr>
        <w:t xml:space="preserve">                              </w:t>
      </w:r>
      <w:r>
        <w:rPr>
          <w:rFonts w:ascii="Segoe UI" w:hAnsi="Segoe UI"/>
          <w:b w:val="1"/>
          <w:sz w:val="28"/>
        </w:rPr>
        <w:t>ПРЕСС-РЕЛИЗ</w:t>
      </w:r>
    </w:p>
    <w:p w14:paraId="02000000">
      <w:pPr>
        <w:ind w:right="5988"/>
        <w:jc w:val="right"/>
        <w:rPr>
          <w:rFonts w:ascii="Segoe UI" w:hAnsi="Segoe UI"/>
          <w:b w:val="1"/>
          <w:sz w:val="28"/>
        </w:rPr>
      </w:pPr>
    </w:p>
    <w:p w14:paraId="03000000">
      <w:pPr>
        <w:pStyle w:val="Style_1"/>
        <w:spacing w:after="0" w:before="0"/>
        <w:ind w:firstLine="709"/>
        <w:jc w:val="center"/>
        <w:rPr>
          <w:rFonts w:ascii="Segoe UI" w:hAnsi="Segoe UI"/>
          <w:i w:val="1"/>
          <w:sz w:val="32"/>
        </w:rPr>
      </w:pPr>
      <w:r>
        <w:rPr>
          <w:rFonts w:ascii="Segoe UI" w:hAnsi="Segoe UI"/>
          <w:i w:val="1"/>
          <w:sz w:val="32"/>
        </w:rPr>
        <w:t>Бесплатные консультации пройдут в Общественной приемной Управления Росреестра по Нижегородской области</w:t>
      </w:r>
      <w:r>
        <w:rPr>
          <w:rFonts w:ascii="Segoe UI" w:hAnsi="Segoe UI"/>
          <w:i w:val="1"/>
          <w:sz w:val="32"/>
        </w:rPr>
        <w:t xml:space="preserve"> </w:t>
      </w:r>
    </w:p>
    <w:p w14:paraId="04000000">
      <w:pPr>
        <w:ind/>
        <w:jc w:val="both"/>
        <w:rPr>
          <w:rFonts w:ascii="Segoe UI" w:hAnsi="Segoe UI"/>
        </w:rPr>
      </w:pPr>
    </w:p>
    <w:p w14:paraId="05000000">
      <w:pPr>
        <w:pStyle w:val="Style_1"/>
        <w:spacing w:after="0" w:before="0"/>
        <w:ind w:firstLine="709"/>
        <w:jc w:val="both"/>
        <w:rPr>
          <w:rFonts w:ascii="Segoe UI" w:hAnsi="Segoe UI"/>
          <w:b w:val="0"/>
          <w:sz w:val="24"/>
        </w:rPr>
      </w:pPr>
      <w:r>
        <w:rPr>
          <w:rFonts w:ascii="Segoe UI" w:hAnsi="Segoe UI"/>
          <w:sz w:val="24"/>
        </w:rPr>
        <w:t xml:space="preserve">В </w:t>
      </w:r>
      <w:r>
        <w:rPr>
          <w:rFonts w:ascii="Segoe UI" w:hAnsi="Segoe UI"/>
          <w:sz w:val="24"/>
        </w:rPr>
        <w:t>сентябре</w:t>
      </w:r>
      <w:r>
        <w:rPr>
          <w:rFonts w:ascii="Segoe UI" w:hAnsi="Segoe UI"/>
          <w:sz w:val="24"/>
        </w:rPr>
        <w:t xml:space="preserve"> 2021</w:t>
      </w:r>
      <w:r>
        <w:rPr>
          <w:rFonts w:ascii="Segoe UI" w:hAnsi="Segoe UI"/>
          <w:sz w:val="24"/>
        </w:rPr>
        <w:t xml:space="preserve"> г.</w:t>
      </w:r>
      <w:r>
        <w:rPr>
          <w:rFonts w:ascii="Segoe UI" w:hAnsi="Segoe UI"/>
          <w:b w:val="0"/>
          <w:sz w:val="24"/>
        </w:rPr>
        <w:t xml:space="preserve"> в Общественной приемной Управления Федеральной службы государственной регистрации, кадастра и картографии по Нижегородской</w:t>
      </w:r>
      <w:r>
        <w:rPr>
          <w:rFonts w:ascii="Segoe UI" w:hAnsi="Segoe UI"/>
          <w:b w:val="0"/>
          <w:sz w:val="24"/>
        </w:rPr>
        <w:t xml:space="preserve"> </w:t>
      </w:r>
      <w:r>
        <w:rPr>
          <w:rFonts w:ascii="Segoe UI" w:hAnsi="Segoe UI"/>
          <w:b w:val="0"/>
          <w:sz w:val="24"/>
        </w:rPr>
        <w:t>области</w:t>
      </w:r>
      <w:r>
        <w:rPr>
          <w:rFonts w:ascii="Segoe UI" w:hAnsi="Segoe UI"/>
          <w:b w:val="0"/>
          <w:sz w:val="24"/>
        </w:rPr>
        <w:t xml:space="preserve">, расположенной по адресу: </w:t>
      </w:r>
      <w:r>
        <w:rPr>
          <w:rFonts w:ascii="Segoe UI" w:hAnsi="Segoe UI"/>
          <w:i w:val="1"/>
          <w:sz w:val="24"/>
        </w:rPr>
        <w:t xml:space="preserve">г. Нижний Новгород, </w:t>
      </w:r>
      <w:r>
        <w:rPr>
          <w:rFonts w:ascii="Segoe UI" w:hAnsi="Segoe UI"/>
          <w:i w:val="1"/>
          <w:sz w:val="24"/>
          <w:u w:val="single"/>
        </w:rPr>
        <w:t>ул. М.Ямская, 78 (каб. 411)</w:t>
      </w:r>
      <w:r>
        <w:rPr>
          <w:rFonts w:ascii="Segoe UI" w:hAnsi="Segoe UI"/>
          <w:b w:val="0"/>
          <w:sz w:val="24"/>
        </w:rPr>
        <w:t xml:space="preserve"> </w:t>
      </w:r>
      <w:r>
        <w:rPr>
          <w:rFonts w:ascii="Segoe UI" w:hAnsi="Segoe UI"/>
          <w:b w:val="0"/>
          <w:sz w:val="24"/>
        </w:rPr>
        <w:t>возобновляется</w:t>
      </w:r>
      <w:r>
        <w:rPr>
          <w:rFonts w:ascii="Segoe UI" w:hAnsi="Segoe UI"/>
          <w:b w:val="0"/>
          <w:sz w:val="24"/>
        </w:rPr>
        <w:t xml:space="preserve"> </w:t>
      </w:r>
      <w:r>
        <w:rPr>
          <w:rFonts w:ascii="Segoe UI" w:hAnsi="Segoe UI"/>
          <w:sz w:val="24"/>
        </w:rPr>
        <w:t>бесплатн</w:t>
      </w:r>
      <w:r>
        <w:rPr>
          <w:rFonts w:ascii="Segoe UI" w:hAnsi="Segoe UI"/>
          <w:sz w:val="24"/>
        </w:rPr>
        <w:t>ое</w:t>
      </w:r>
      <w:r>
        <w:rPr>
          <w:rFonts w:ascii="Segoe UI" w:hAnsi="Segoe UI"/>
          <w:b w:val="0"/>
          <w:sz w:val="24"/>
        </w:rPr>
        <w:t xml:space="preserve"> </w:t>
      </w:r>
      <w:r>
        <w:rPr>
          <w:rFonts w:ascii="Segoe UI" w:hAnsi="Segoe UI"/>
          <w:b w:val="0"/>
          <w:sz w:val="24"/>
        </w:rPr>
        <w:t xml:space="preserve">проведение </w:t>
      </w:r>
      <w:r>
        <w:rPr>
          <w:rFonts w:ascii="Segoe UI" w:hAnsi="Segoe UI"/>
          <w:b w:val="0"/>
          <w:sz w:val="24"/>
        </w:rPr>
        <w:t>консультаци</w:t>
      </w:r>
      <w:r>
        <w:rPr>
          <w:rFonts w:ascii="Segoe UI" w:hAnsi="Segoe UI"/>
          <w:b w:val="0"/>
          <w:sz w:val="24"/>
        </w:rPr>
        <w:t>й</w:t>
      </w:r>
      <w:r>
        <w:rPr>
          <w:rFonts w:ascii="Segoe UI" w:hAnsi="Segoe UI"/>
          <w:b w:val="0"/>
          <w:sz w:val="24"/>
        </w:rPr>
        <w:t xml:space="preserve"> для граждан. </w:t>
      </w:r>
    </w:p>
    <w:p w14:paraId="06000000">
      <w:pPr>
        <w:pStyle w:val="Style_1"/>
        <w:spacing w:after="0" w:before="0"/>
        <w:ind w:firstLine="709"/>
        <w:jc w:val="both"/>
        <w:rPr>
          <w:rFonts w:ascii="Segoe UI" w:hAnsi="Segoe UI"/>
          <w:b w:val="0"/>
          <w:i w:val="1"/>
          <w:sz w:val="24"/>
        </w:rPr>
      </w:pPr>
    </w:p>
    <w:p w14:paraId="07000000">
      <w:pPr>
        <w:tabs>
          <w:tab w:leader="none" w:pos="1620" w:val="center"/>
        </w:tabs>
        <w:ind/>
        <w:jc w:val="center"/>
        <w:rPr>
          <w:rFonts w:ascii="Segoe UI" w:hAnsi="Segoe UI"/>
          <w:b w:val="1"/>
          <w:color w:val="000000"/>
        </w:rPr>
      </w:pPr>
      <w:r>
        <w:rPr>
          <w:rFonts w:ascii="Segoe UI" w:hAnsi="Segoe UI"/>
          <w:b w:val="1"/>
          <w:color w:val="000000"/>
        </w:rPr>
        <w:t xml:space="preserve">ГРАФИК ПРИЕМА ПОСЕТИТЕЛЕЙ </w:t>
      </w:r>
    </w:p>
    <w:p w14:paraId="08000000">
      <w:pPr>
        <w:pStyle w:val="Style_1"/>
        <w:spacing w:after="0" w:before="0"/>
        <w:ind/>
        <w:rPr>
          <w:sz w:val="28"/>
        </w:rPr>
      </w:pPr>
    </w:p>
    <w:tbl>
      <w:tblPr>
        <w:tblStyle w:val="Style_2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</w:tblPr>
      <w:tblGrid>
        <w:gridCol w:w="1762"/>
        <w:gridCol w:w="2160"/>
        <w:gridCol w:w="6660"/>
        <w:gridCol w:w="13"/>
        <w:gridCol w:w="4998"/>
      </w:tblGrid>
      <w:tr>
        <w:trPr>
          <w:trHeight w:hRule="atLeast" w:val="334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>День приема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pStyle w:val="Style_1"/>
              <w:tabs>
                <w:tab w:leader="none" w:pos="1620" w:val="center"/>
              </w:tabs>
              <w:ind/>
              <w:rPr>
                <w:rFonts w:ascii="Segoe UI" w:hAnsi="Segoe UI"/>
                <w:sz w:val="24"/>
              </w:rPr>
            </w:pPr>
            <w:r>
              <w:rPr>
                <w:rFonts w:ascii="Segoe UI" w:hAnsi="Segoe UI"/>
                <w:sz w:val="24"/>
              </w:rPr>
              <w:t>Время приема</w:t>
            </w:r>
          </w:p>
        </w:tc>
        <w:tc>
          <w:tcPr>
            <w:tcW w:type="dxa" w:w="6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tabs>
                <w:tab w:leader="none" w:pos="1620" w:val="center"/>
              </w:tabs>
              <w:ind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 xml:space="preserve">                 </w:t>
            </w:r>
            <w:r>
              <w:rPr>
                <w:rFonts w:ascii="Segoe UI" w:hAnsi="Segoe UI"/>
                <w:b w:val="1"/>
              </w:rPr>
              <w:t xml:space="preserve">                 Тематика</w:t>
            </w:r>
          </w:p>
        </w:tc>
        <w:tc>
          <w:tcPr>
            <w:tcW w:type="dxa" w:w="4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>Консультант</w:t>
            </w:r>
          </w:p>
        </w:tc>
      </w:tr>
      <w:tr>
        <w:trPr>
          <w:trHeight w:hRule="atLeast" w:val="334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>6 сентября</w:t>
            </w:r>
          </w:p>
          <w:p w14:paraId="0E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>понедельник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</w:p>
          <w:p w14:paraId="10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  <w:r>
              <w:rPr>
                <w:rFonts w:ascii="Segoe UI" w:hAnsi="Segoe UI"/>
                <w:b w:val="0"/>
                <w:sz w:val="24"/>
              </w:rPr>
              <w:t>с 10.00 до12.00</w:t>
            </w:r>
          </w:p>
        </w:tc>
        <w:tc>
          <w:tcPr>
            <w:tcW w:type="dxa" w:w="6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color w:val="000000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Помощник руководителя Управления Росреестра по НО</w:t>
            </w:r>
          </w:p>
          <w:p w14:paraId="13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Кузахметова Наталия Алексеевна</w:t>
            </w:r>
          </w:p>
        </w:tc>
      </w:tr>
      <w:tr>
        <w:trPr>
          <w:trHeight w:hRule="atLeast" w:val="334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</w:p>
          <w:p w14:paraId="15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>7 сентября</w:t>
            </w:r>
          </w:p>
          <w:p w14:paraId="16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>вторник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</w:p>
          <w:p w14:paraId="18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  <w:r>
              <w:rPr>
                <w:rFonts w:ascii="Segoe UI" w:hAnsi="Segoe UI"/>
                <w:b w:val="0"/>
                <w:sz w:val="24"/>
              </w:rPr>
              <w:t>с 10.00 до12.00</w:t>
            </w:r>
          </w:p>
        </w:tc>
        <w:tc>
          <w:tcPr>
            <w:tcW w:type="dxa" w:w="6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</w:p>
          <w:p w14:paraId="1A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По правовым вопросам деятельности  Управления</w:t>
            </w:r>
          </w:p>
        </w:tc>
        <w:tc>
          <w:tcPr>
            <w:tcW w:type="dxa" w:w="4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Исполн</w:t>
            </w:r>
            <w:r>
              <w:rPr>
                <w:rFonts w:ascii="Segoe UI" w:hAnsi="Segoe UI"/>
              </w:rPr>
              <w:t xml:space="preserve">яющий обязанности </w:t>
            </w:r>
            <w:r>
              <w:rPr>
                <w:rFonts w:ascii="Segoe UI" w:hAnsi="Segoe UI"/>
              </w:rPr>
              <w:t>заместителя Управления</w:t>
            </w:r>
          </w:p>
          <w:p w14:paraId="1C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Росреестра по НО</w:t>
            </w:r>
          </w:p>
          <w:p w14:paraId="1D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>Горелова Татьяна Александровна</w:t>
            </w:r>
          </w:p>
        </w:tc>
      </w:tr>
      <w:tr>
        <w:trPr>
          <w:trHeight w:hRule="atLeast" w:val="334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</w:p>
          <w:p w14:paraId="1F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>8 сентября</w:t>
            </w:r>
          </w:p>
          <w:p w14:paraId="20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</w:rPr>
              <w:t>среда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</w:p>
          <w:p w14:paraId="22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  <w:r>
              <w:rPr>
                <w:rFonts w:ascii="Segoe UI" w:hAnsi="Segoe UI"/>
                <w:b w:val="0"/>
                <w:sz w:val="24"/>
              </w:rPr>
              <w:t>с 09.00 до 11.00</w:t>
            </w:r>
          </w:p>
        </w:tc>
        <w:tc>
          <w:tcPr>
            <w:tcW w:type="dxa" w:w="6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color w:val="000000"/>
              </w:rPr>
              <w:t>По вопросам деятельности Управления  в части государственного земельного надзора, землеустройства, кадастрового учета и кадастровой оценки недвижимости, геодезии и картографии</w:t>
            </w:r>
          </w:p>
        </w:tc>
        <w:tc>
          <w:tcPr>
            <w:tcW w:type="dxa" w:w="4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 xml:space="preserve">Заместитель </w:t>
            </w:r>
            <w:r>
              <w:rPr>
                <w:rFonts w:ascii="Segoe UI" w:hAnsi="Segoe UI"/>
                <w:color w:val="000000"/>
              </w:rPr>
              <w:t>руководителя Управления Росреестра по НО</w:t>
            </w:r>
          </w:p>
          <w:p w14:paraId="25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b w:val="1"/>
                <w:color w:val="000000"/>
              </w:rPr>
              <w:t>Хохряков Игорь Александрович</w:t>
            </w:r>
          </w:p>
        </w:tc>
      </w:tr>
      <w:tr>
        <w:trPr>
          <w:trHeight w:hRule="atLeast" w:val="334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</w:p>
          <w:p w14:paraId="27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9 сентября</w:t>
            </w:r>
          </w:p>
          <w:p w14:paraId="28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</w:rPr>
            </w:pPr>
            <w:r>
              <w:rPr>
                <w:rFonts w:ascii="Segoe UI" w:hAnsi="Segoe UI"/>
                <w:b w:val="1"/>
                <w:color w:val="000000"/>
              </w:rPr>
              <w:t>четверг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</w:p>
          <w:p w14:paraId="2A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  <w:r>
              <w:rPr>
                <w:rFonts w:ascii="Segoe UI" w:hAnsi="Segoe UI"/>
                <w:b w:val="0"/>
                <w:sz w:val="24"/>
              </w:rPr>
              <w:t>с 10.00 до12.00</w:t>
            </w:r>
          </w:p>
        </w:tc>
        <w:tc>
          <w:tcPr>
            <w:tcW w:type="dxa" w:w="6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</w:p>
          <w:p w14:paraId="2C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</w:rPr>
              <w:t>По правовым вопросам деятельности  Управления</w:t>
            </w:r>
          </w:p>
        </w:tc>
        <w:tc>
          <w:tcPr>
            <w:tcW w:type="dxa" w:w="4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Руководитель Управления Росреестра по НО</w:t>
            </w:r>
          </w:p>
          <w:p w14:paraId="2E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Корионова Наталья Евгеньевна</w:t>
            </w:r>
          </w:p>
          <w:p w14:paraId="2F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</w:p>
        </w:tc>
      </w:tr>
      <w:tr>
        <w:trPr>
          <w:trHeight w:hRule="atLeast" w:val="334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</w:p>
          <w:p w14:paraId="31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10 сентября</w:t>
            </w:r>
          </w:p>
          <w:p w14:paraId="32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пятница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</w:p>
          <w:p w14:paraId="34000000">
            <w:pPr>
              <w:pStyle w:val="Style_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0"/>
                <w:sz w:val="24"/>
              </w:rPr>
            </w:pPr>
            <w:r>
              <w:rPr>
                <w:rFonts w:ascii="Segoe UI" w:hAnsi="Segoe UI"/>
                <w:b w:val="0"/>
                <w:sz w:val="24"/>
              </w:rPr>
              <w:t>с 10.00 до12.00</w:t>
            </w:r>
          </w:p>
        </w:tc>
        <w:tc>
          <w:tcPr>
            <w:tcW w:type="dxa" w:w="66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color w:val="000000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49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Начальник отдела правового обеспечения, по контролю (надзору) в сфере саморегулируемых организаций</w:t>
            </w:r>
          </w:p>
          <w:p w14:paraId="37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Тулупова Наталья Станиславовна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13 сентября</w:t>
            </w:r>
          </w:p>
          <w:p w14:paraId="39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понедельник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Помощник руководителя Управления Росреестра по НО</w:t>
            </w:r>
          </w:p>
          <w:p w14:paraId="3D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b w:val="1"/>
                <w:color w:val="000000"/>
              </w:rPr>
              <w:t>Кузахметова Наталия Алексеевна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14 сентября</w:t>
            </w:r>
          </w:p>
          <w:p w14:paraId="3F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вторник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</w:rPr>
              <w:t>По правовым вопросам деятельности  Управления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 xml:space="preserve">Исполняющий обязанности </w:t>
            </w:r>
            <w:r>
              <w:rPr>
                <w:rFonts w:ascii="Segoe UI" w:hAnsi="Segoe UI"/>
              </w:rPr>
              <w:t>заместителя управления</w:t>
            </w:r>
          </w:p>
          <w:p w14:paraId="43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Росреестра по НО</w:t>
            </w:r>
          </w:p>
          <w:p w14:paraId="44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b w:val="1"/>
              </w:rPr>
              <w:t>Горелова Татьяна Александровна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15 сентября</w:t>
            </w:r>
          </w:p>
          <w:p w14:paraId="46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среда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09.00 до11.00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color w:val="000000"/>
              </w:rPr>
              <w:t>По вопросам деятельности Управления  в части государственного земельного надзора, землеустройства, кадастрового учета и кадастровой оценки недвижимости, геодезии и картографии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 xml:space="preserve">Заместитель </w:t>
            </w:r>
            <w:r>
              <w:rPr>
                <w:rFonts w:ascii="Segoe UI" w:hAnsi="Segoe UI"/>
                <w:color w:val="000000"/>
              </w:rPr>
              <w:t>руководителя Управления Росреестра по НО</w:t>
            </w:r>
          </w:p>
          <w:p w14:paraId="4A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b w:val="1"/>
                <w:color w:val="000000"/>
              </w:rPr>
              <w:t>Хохряков Игорь Александрович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16 сентября</w:t>
            </w:r>
          </w:p>
          <w:p w14:paraId="4C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четверг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 правовым вопросам  деятельности Управления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</w:p>
          <w:p w14:paraId="50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Руководитель Управления Росреестра по НО</w:t>
            </w:r>
          </w:p>
          <w:p w14:paraId="51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Корионова Наталья Евгеньевна</w:t>
            </w:r>
          </w:p>
          <w:p w14:paraId="52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17 сентября</w:t>
            </w:r>
          </w:p>
          <w:p w14:paraId="54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пятница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Начальник отдела правового обеспечения, по контролю (надзору) в сфере саморегулируемых организаций</w:t>
            </w:r>
          </w:p>
          <w:p w14:paraId="58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b w:val="1"/>
                <w:color w:val="000000"/>
              </w:rPr>
              <w:t>Тулупова Наталья Станиславовна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20 сентября</w:t>
            </w:r>
          </w:p>
          <w:p w14:paraId="5A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понедельник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Помощник руководителя Управления Росреестра по НО</w:t>
            </w:r>
          </w:p>
          <w:p w14:paraId="5E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b w:val="1"/>
                <w:color w:val="000000"/>
              </w:rPr>
              <w:t>Кузахметова Наталия Алексеевна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21 сентября</w:t>
            </w:r>
          </w:p>
          <w:p w14:paraId="60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вторник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</w:rPr>
              <w:t>По правовым вопросам деятельности  Управления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Исполняющий обязанности  заместителя управления</w:t>
            </w:r>
          </w:p>
          <w:p w14:paraId="64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Росреестра по НО</w:t>
            </w:r>
          </w:p>
          <w:p w14:paraId="65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b w:val="1"/>
              </w:rPr>
              <w:t>Горелова Татьяна Александровна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22 сентября</w:t>
            </w:r>
          </w:p>
          <w:p w14:paraId="67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среда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09.00 до11.00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 вопросам деятельности Управления  в части государственного земельного надзора, землеустройства, кадастрового учета и кадастровой оценки недвижимости, геодезии и картографии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Заместитель  руководителя Управления Росреестра по НО</w:t>
            </w:r>
          </w:p>
          <w:p w14:paraId="6B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b w:val="1"/>
                <w:color w:val="000000"/>
              </w:rPr>
              <w:t>Хохряков Игорь Александрович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23 сентября четверг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 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</w:rPr>
              <w:t>По правовым вопросам деятельности  Управления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Руководитель Управления Росреестра по НО</w:t>
            </w:r>
          </w:p>
          <w:p w14:paraId="70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Корионова Наталья Евгеньевна</w:t>
            </w:r>
          </w:p>
          <w:p w14:paraId="71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</w:p>
          <w:p w14:paraId="72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24 сентября</w:t>
            </w:r>
          </w:p>
          <w:p w14:paraId="74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пятница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color w:val="000000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Начальник отдела правового обеспечения, по контролю (надзору) в сфере саморегулируемых организаций</w:t>
            </w:r>
          </w:p>
          <w:p w14:paraId="78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Тулупова Наталья Станиславовна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27 сентября</w:t>
            </w:r>
          </w:p>
          <w:p w14:paraId="7A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понедельник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 вопросам государственной регистрации прав на недвижимое имущество и сделок с ним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Помощник руководителя Управления Росреестра по НО</w:t>
            </w:r>
          </w:p>
          <w:p w14:paraId="7E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b w:val="1"/>
                <w:color w:val="000000"/>
              </w:rPr>
              <w:t>Кузахметова Наталия Алексеевна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28 сентября</w:t>
            </w:r>
          </w:p>
          <w:p w14:paraId="80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вторник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10.00 до 12.00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</w:rPr>
              <w:t>По правовым вопросам деятельности  Управления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Исполняющий обязанности  заместителя управления</w:t>
            </w:r>
          </w:p>
          <w:p w14:paraId="84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</w:rPr>
              <w:t>Росреестра по НО</w:t>
            </w:r>
          </w:p>
          <w:p w14:paraId="85000000">
            <w:pPr>
              <w:keepNext w:val="1"/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b w:val="1"/>
              </w:rPr>
              <w:t>Горелова Татьяна Александровна</w:t>
            </w:r>
          </w:p>
        </w:tc>
      </w:tr>
      <w:tr>
        <w:trPr>
          <w:trHeight w:hRule="atLeast" w:val="1375"/>
        </w:trPr>
        <w:tc>
          <w:tcPr>
            <w:tcW w:type="dxa" w:w="17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29 сентября</w:t>
            </w:r>
          </w:p>
          <w:p w14:paraId="87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b w:val="1"/>
                <w:color w:val="000000"/>
              </w:rPr>
            </w:pPr>
            <w:r>
              <w:rPr>
                <w:rFonts w:ascii="Segoe UI" w:hAnsi="Segoe UI"/>
                <w:b w:val="1"/>
                <w:color w:val="000000"/>
              </w:rPr>
              <w:t>среда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с 09.00 до11.00</w:t>
            </w:r>
          </w:p>
        </w:tc>
        <w:tc>
          <w:tcPr>
            <w:tcW w:type="dxa" w:w="66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По вопросам деятельности Управления  в части государственного земельного надзора, землеустройства, кадастрового учета и кадастровой оценки недвижимости, геодезии и картографии</w:t>
            </w:r>
          </w:p>
        </w:tc>
        <w:tc>
          <w:tcPr>
            <w:tcW w:type="dxa" w:w="50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  <w:color w:val="000000"/>
              </w:rPr>
            </w:pPr>
            <w:r>
              <w:rPr>
                <w:rFonts w:ascii="Segoe UI" w:hAnsi="Segoe UI"/>
                <w:color w:val="000000"/>
              </w:rPr>
              <w:t>Заместитель  руководителя Управления Росреестра по НО</w:t>
            </w:r>
          </w:p>
          <w:p w14:paraId="8B000000">
            <w:pPr>
              <w:tabs>
                <w:tab w:leader="none" w:pos="1620" w:val="center"/>
              </w:tabs>
              <w:ind/>
              <w:jc w:val="center"/>
              <w:rPr>
                <w:rFonts w:ascii="Segoe UI" w:hAnsi="Segoe UI"/>
              </w:rPr>
            </w:pPr>
            <w:r>
              <w:rPr>
                <w:rFonts w:ascii="Segoe UI" w:hAnsi="Segoe UI"/>
                <w:b w:val="1"/>
                <w:color w:val="000000"/>
              </w:rPr>
              <w:t>Хохряков Игорь Александрович</w:t>
            </w:r>
          </w:p>
        </w:tc>
      </w:tr>
    </w:tbl>
    <w:p w14:paraId="8C000000">
      <w:pPr>
        <w:pStyle w:val="Style_1"/>
        <w:spacing w:after="0" w:before="0"/>
        <w:ind/>
        <w:rPr>
          <w:sz w:val="28"/>
        </w:rPr>
      </w:pPr>
    </w:p>
    <w:p w14:paraId="8D000000">
      <w:pPr>
        <w:pStyle w:val="Style_1"/>
        <w:spacing w:after="0" w:before="0"/>
        <w:ind/>
        <w:rPr>
          <w:rFonts w:ascii="Segoe UI" w:hAnsi="Segoe UI"/>
          <w:sz w:val="24"/>
        </w:rPr>
      </w:pPr>
    </w:p>
    <w:p w14:paraId="8E000000">
      <w:pPr>
        <w:pStyle w:val="Style_1"/>
        <w:spacing w:after="0" w:before="0"/>
        <w:ind/>
        <w:rPr>
          <w:sz w:val="28"/>
        </w:rPr>
      </w:pPr>
    </w:p>
    <w:p w14:paraId="8F000000">
      <w:pPr>
        <w:pStyle w:val="Style_1"/>
        <w:spacing w:after="0" w:before="0"/>
        <w:ind/>
        <w:rPr>
          <w:sz w:val="28"/>
        </w:rPr>
      </w:pPr>
    </w:p>
    <w:p w14:paraId="90000000">
      <w:pPr>
        <w:pStyle w:val="Style_1"/>
        <w:spacing w:after="0" w:before="0"/>
        <w:ind/>
        <w:rPr>
          <w:sz w:val="28"/>
        </w:rPr>
      </w:pPr>
    </w:p>
    <w:p w14:paraId="91000000">
      <w:pPr>
        <w:pStyle w:val="Style_1"/>
        <w:spacing w:after="0" w:before="0"/>
        <w:ind/>
        <w:rPr>
          <w:sz w:val="28"/>
        </w:rPr>
      </w:pPr>
    </w:p>
    <w:p w14:paraId="92000000">
      <w:pPr>
        <w:pStyle w:val="Style_1"/>
        <w:spacing w:after="0" w:before="0"/>
        <w:ind/>
        <w:rPr>
          <w:sz w:val="28"/>
        </w:rPr>
      </w:pPr>
    </w:p>
    <w:p w14:paraId="93000000">
      <w:pPr>
        <w:pStyle w:val="Style_1"/>
        <w:spacing w:after="0" w:before="0"/>
        <w:ind/>
        <w:rPr>
          <w:sz w:val="28"/>
        </w:rPr>
      </w:pPr>
    </w:p>
    <w:p w14:paraId="94000000">
      <w:pPr>
        <w:pStyle w:val="Style_1"/>
        <w:spacing w:after="0" w:before="0"/>
        <w:ind/>
        <w:rPr>
          <w:sz w:val="28"/>
        </w:rPr>
      </w:pPr>
    </w:p>
    <w:p w14:paraId="95000000">
      <w:pPr>
        <w:pStyle w:val="Style_1"/>
        <w:spacing w:after="0" w:before="0"/>
        <w:ind/>
        <w:rPr>
          <w:sz w:val="28"/>
        </w:rPr>
      </w:pPr>
    </w:p>
    <w:p w14:paraId="96000000">
      <w:pPr>
        <w:pStyle w:val="Style_1"/>
        <w:spacing w:after="0" w:before="0"/>
        <w:ind/>
        <w:rPr>
          <w:sz w:val="28"/>
        </w:rPr>
      </w:pPr>
    </w:p>
    <w:p w14:paraId="97000000">
      <w:pPr>
        <w:pStyle w:val="Style_1"/>
        <w:spacing w:after="0" w:before="0"/>
        <w:ind/>
        <w:rPr>
          <w:sz w:val="28"/>
        </w:rPr>
      </w:pPr>
    </w:p>
    <w:p w14:paraId="98000000">
      <w:pPr>
        <w:pStyle w:val="Style_1"/>
        <w:spacing w:after="0" w:before="0"/>
        <w:ind/>
        <w:rPr>
          <w:sz w:val="28"/>
        </w:rPr>
      </w:pPr>
    </w:p>
    <w:p w14:paraId="99000000">
      <w:pPr>
        <w:pStyle w:val="Style_1"/>
        <w:spacing w:after="0" w:before="0"/>
        <w:ind/>
        <w:rPr>
          <w:sz w:val="28"/>
        </w:rPr>
      </w:pPr>
    </w:p>
    <w:p w14:paraId="9A000000">
      <w:pPr>
        <w:pStyle w:val="Style_1"/>
        <w:spacing w:after="0" w:before="0"/>
        <w:ind/>
        <w:rPr>
          <w:sz w:val="28"/>
        </w:rPr>
      </w:pPr>
    </w:p>
    <w:p w14:paraId="9B000000">
      <w:pPr>
        <w:pStyle w:val="Style_1"/>
        <w:spacing w:after="0" w:before="0"/>
        <w:ind/>
        <w:rPr>
          <w:sz w:val="28"/>
        </w:rPr>
      </w:pPr>
    </w:p>
    <w:p w14:paraId="9C000000">
      <w:pPr>
        <w:pStyle w:val="Style_1"/>
        <w:spacing w:after="0" w:before="0"/>
        <w:ind/>
        <w:rPr>
          <w:sz w:val="28"/>
        </w:rPr>
      </w:pPr>
    </w:p>
    <w:p w14:paraId="9D000000">
      <w:pPr>
        <w:pStyle w:val="Style_1"/>
        <w:spacing w:after="0" w:before="0"/>
        <w:ind/>
        <w:rPr>
          <w:sz w:val="28"/>
        </w:rPr>
      </w:pPr>
    </w:p>
    <w:p w14:paraId="9E000000">
      <w:pPr>
        <w:pStyle w:val="Style_1"/>
        <w:spacing w:after="0" w:before="0"/>
        <w:ind/>
        <w:rPr>
          <w:sz w:val="28"/>
        </w:rPr>
      </w:pPr>
    </w:p>
    <w:p w14:paraId="9F000000">
      <w:pPr>
        <w:pStyle w:val="Style_1"/>
        <w:spacing w:after="0" w:before="0"/>
        <w:ind/>
        <w:rPr>
          <w:sz w:val="28"/>
        </w:rPr>
      </w:pPr>
    </w:p>
    <w:p w14:paraId="A0000000">
      <w:pPr>
        <w:pStyle w:val="Style_1"/>
        <w:spacing w:after="0" w:before="0"/>
        <w:ind/>
        <w:rPr>
          <w:sz w:val="28"/>
        </w:rPr>
      </w:pPr>
    </w:p>
    <w:p w14:paraId="A1000000">
      <w:pPr>
        <w:pStyle w:val="Style_3"/>
        <w:ind w:firstLine="0"/>
        <w:jc w:val="left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Пресс-служба</w:t>
      </w:r>
    </w:p>
    <w:p w14:paraId="A2000000">
      <w:pPr>
        <w:pStyle w:val="Style_3"/>
        <w:ind w:firstLine="0"/>
        <w:jc w:val="left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Управления Росреестра по Нижегородской области</w:t>
      </w:r>
    </w:p>
    <w:p w14:paraId="A3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Анна Дейнер</w:t>
      </w:r>
    </w:p>
    <w:p w14:paraId="A4000000">
      <w:pPr>
        <w:pStyle w:val="Style_3"/>
        <w:ind w:firstLine="0"/>
        <w:jc w:val="left"/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телефон: 8 (831) 439 75 19</w:t>
      </w:r>
    </w:p>
    <w:p w14:paraId="A5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>е-</w:t>
      </w:r>
      <w:r>
        <w:rPr>
          <w:rFonts w:ascii="Segoe UI" w:hAnsi="Segoe UI"/>
          <w:sz w:val="20"/>
        </w:rPr>
        <w:t>mail</w:t>
      </w:r>
      <w:r>
        <w:rPr>
          <w:rFonts w:ascii="Segoe UI" w:hAnsi="Segoe UI"/>
          <w:sz w:val="20"/>
        </w:rPr>
        <w:t xml:space="preserve">: </w:t>
      </w:r>
      <w:r>
        <w:rPr>
          <w:rStyle w:val="Style_4_ch"/>
          <w:rFonts w:ascii="Segoe UI" w:hAnsi="Segoe UI"/>
          <w:sz w:val="20"/>
          <w:highlight w:val="white"/>
        </w:rPr>
        <w:fldChar w:fldCharType="begin"/>
      </w:r>
      <w:r>
        <w:rPr>
          <w:rStyle w:val="Style_4_ch"/>
          <w:rFonts w:ascii="Segoe UI" w:hAnsi="Segoe UI"/>
          <w:sz w:val="20"/>
          <w:highlight w:val="white"/>
        </w:rPr>
        <w:instrText>HYPERLINK "mailto:press@r52.rosreestr.ru"</w:instrText>
      </w:r>
      <w:r>
        <w:rPr>
          <w:rStyle w:val="Style_4_ch"/>
          <w:rFonts w:ascii="Segoe UI" w:hAnsi="Segoe UI"/>
          <w:sz w:val="20"/>
          <w:highlight w:val="white"/>
        </w:rPr>
        <w:fldChar w:fldCharType="separate"/>
      </w:r>
      <w:r>
        <w:rPr>
          <w:rStyle w:val="Style_4_ch"/>
          <w:rFonts w:ascii="Segoe UI" w:hAnsi="Segoe UI"/>
          <w:sz w:val="20"/>
          <w:highlight w:val="white"/>
        </w:rPr>
        <w:t>press@r52.rosreestr.ru</w:t>
      </w:r>
      <w:r>
        <w:rPr>
          <w:rStyle w:val="Style_4_ch"/>
          <w:rFonts w:ascii="Segoe UI" w:hAnsi="Segoe UI"/>
          <w:sz w:val="20"/>
          <w:highlight w:val="white"/>
        </w:rPr>
        <w:fldChar w:fldCharType="end"/>
      </w:r>
    </w:p>
    <w:p w14:paraId="A6000000">
      <w:pPr>
        <w:rPr>
          <w:rFonts w:ascii="Segoe UI" w:hAnsi="Segoe UI"/>
          <w:sz w:val="20"/>
        </w:rPr>
      </w:pPr>
      <w:r>
        <w:rPr>
          <w:rFonts w:ascii="Segoe UI" w:hAnsi="Segoe UI"/>
          <w:sz w:val="20"/>
        </w:rPr>
        <w:t xml:space="preserve">сайт: </w:t>
      </w:r>
      <w:r>
        <w:rPr>
          <w:rFonts w:ascii="Segoe UI" w:hAnsi="Segoe UI"/>
          <w:sz w:val="20"/>
          <w:highlight w:val="white"/>
        </w:rPr>
        <w:t>https://www.rosreestr.ru/</w:t>
      </w:r>
    </w:p>
    <w:sectPr>
      <w:pgSz w:h="11906" w:w="16838"/>
      <w:pgMar w:bottom="709" w:footer="709" w:gutter="0" w:header="709" w:left="1134" w:right="1134" w:top="113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toc 4"/>
    <w:next w:val="Style_5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next w:val="Style_5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5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next w:val="Style_5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11" w:type="paragraph">
    <w:name w:val="toc 3"/>
    <w:next w:val="Style_5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5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" w:type="paragraph">
    <w:name w:val="heading 1"/>
    <w:basedOn w:val="Style_5"/>
    <w:link w:val="Style_1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_ch" w:type="character">
    <w:name w:val="heading 1"/>
    <w:basedOn w:val="Style_5_ch"/>
    <w:link w:val="Style_1"/>
    <w:rPr>
      <w:b w:val="1"/>
      <w:sz w:val="48"/>
    </w:rPr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5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5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toc 8"/>
    <w:next w:val="Style_5"/>
    <w:link w:val="Style_17_ch"/>
    <w:uiPriority w:val="39"/>
    <w:pPr>
      <w:ind w:firstLine="0" w:left="1400"/>
    </w:pPr>
  </w:style>
  <w:style w:styleId="Style_17_ch" w:type="character">
    <w:name w:val="toc 8"/>
    <w:link w:val="Style_17"/>
  </w:style>
  <w:style w:styleId="Style_3" w:type="paragraph">
    <w:name w:val="Body Text Indent 2"/>
    <w:basedOn w:val="Style_5"/>
    <w:link w:val="Style_3_ch"/>
    <w:pPr>
      <w:ind w:firstLine="480"/>
      <w:jc w:val="both"/>
    </w:pPr>
    <w:rPr>
      <w:sz w:val="28"/>
    </w:rPr>
  </w:style>
  <w:style w:styleId="Style_3_ch" w:type="character">
    <w:name w:val="Body Text Indent 2"/>
    <w:basedOn w:val="Style_5_ch"/>
    <w:link w:val="Style_3"/>
    <w:rPr>
      <w:sz w:val="28"/>
    </w:rPr>
  </w:style>
  <w:style w:styleId="Style_18" w:type="paragraph">
    <w:name w:val="toc 5"/>
    <w:next w:val="Style_5"/>
    <w:link w:val="Style_18_ch"/>
    <w:uiPriority w:val="39"/>
    <w:pPr>
      <w:ind w:firstLine="0" w:left="800"/>
    </w:pPr>
  </w:style>
  <w:style w:styleId="Style_18_ch" w:type="character">
    <w:name w:val="toc 5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5"/>
    <w:link w:val="Style_20_ch"/>
    <w:uiPriority w:val="11"/>
    <w:qFormat/>
    <w:rPr>
      <w:rFonts w:ascii="XO Thames" w:hAnsi="XO Thames"/>
      <w:i w:val="1"/>
      <w:color w:val="616161"/>
      <w:sz w:val="24"/>
    </w:rPr>
  </w:style>
  <w:style w:styleId="Style_20_ch" w:type="character">
    <w:name w:val="Subtitle"/>
    <w:link w:val="Style_20"/>
    <w:rPr>
      <w:rFonts w:ascii="XO Thames" w:hAnsi="XO Thames"/>
      <w:i w:val="1"/>
      <w:color w:val="616161"/>
      <w:sz w:val="24"/>
    </w:rPr>
  </w:style>
  <w:style w:styleId="Style_21" w:type="paragraph">
    <w:name w:val="toc 10"/>
    <w:next w:val="Style_5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basedOn w:val="Style_5"/>
    <w:link w:val="Style_22_ch"/>
    <w:uiPriority w:val="10"/>
    <w:qFormat/>
    <w:pPr>
      <w:ind/>
      <w:jc w:val="center"/>
    </w:pPr>
    <w:rPr>
      <w:sz w:val="28"/>
    </w:rPr>
  </w:style>
  <w:style w:styleId="Style_22_ch" w:type="character">
    <w:name w:val="Title"/>
    <w:basedOn w:val="Style_5_ch"/>
    <w:link w:val="Style_22"/>
    <w:rPr>
      <w:sz w:val="28"/>
    </w:rPr>
  </w:style>
  <w:style w:styleId="Style_23" w:type="paragraph">
    <w:name w:val="heading 4"/>
    <w:next w:val="Style_5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Balloon Text"/>
    <w:basedOn w:val="Style_5"/>
    <w:link w:val="Style_24_ch"/>
    <w:rPr>
      <w:rFonts w:ascii="Tahoma" w:hAnsi="Tahoma"/>
      <w:sz w:val="16"/>
    </w:rPr>
  </w:style>
  <w:style w:styleId="Style_24_ch" w:type="character">
    <w:name w:val="Balloon Text"/>
    <w:basedOn w:val="Style_5_ch"/>
    <w:link w:val="Style_24"/>
    <w:rPr>
      <w:rFonts w:ascii="Tahoma" w:hAnsi="Tahoma"/>
      <w:sz w:val="16"/>
    </w:rPr>
  </w:style>
  <w:style w:styleId="Style_25" w:type="paragraph">
    <w:name w:val="heading 2"/>
    <w:next w:val="Style_5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2021-09-07T08:00:02Z</dcterms:modified>
</cp:coreProperties>
</file>